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FF" w:rsidRDefault="004B56FF" w:rsidP="004B56FF">
      <w:pPr>
        <w:suppressAutoHyphens w:val="0"/>
        <w:ind w:right="-284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4B56FF" w:rsidRDefault="004B56FF" w:rsidP="004B56FF">
      <w:pPr>
        <w:suppressAutoHyphens w:val="0"/>
        <w:ind w:right="-284"/>
        <w:jc w:val="center"/>
        <w:rPr>
          <w:noProof/>
          <w:sz w:val="28"/>
          <w:szCs w:val="28"/>
          <w:lang w:eastAsia="ru-RU"/>
        </w:rPr>
      </w:pPr>
    </w:p>
    <w:p w:rsidR="004B56FF" w:rsidRDefault="004B56FF" w:rsidP="004B56FF">
      <w:pPr>
        <w:suppressAutoHyphens w:val="0"/>
        <w:ind w:right="-284"/>
        <w:jc w:val="center"/>
        <w:rPr>
          <w:noProof/>
          <w:sz w:val="28"/>
          <w:szCs w:val="28"/>
          <w:lang w:eastAsia="ru-RU"/>
        </w:rPr>
      </w:pPr>
    </w:p>
    <w:p w:rsidR="004B56FF" w:rsidRDefault="004B56FF" w:rsidP="004B56FF">
      <w:pPr>
        <w:suppressAutoHyphens w:val="0"/>
        <w:ind w:right="-28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4B56FF" w:rsidRDefault="004B56FF" w:rsidP="004B56FF">
      <w:pPr>
        <w:suppressAutoHyphens w:val="0"/>
        <w:ind w:right="-284"/>
        <w:jc w:val="center"/>
        <w:rPr>
          <w:sz w:val="28"/>
          <w:szCs w:val="28"/>
          <w:lang w:eastAsia="ru-RU"/>
        </w:rPr>
      </w:pPr>
    </w:p>
    <w:p w:rsidR="004B56FF" w:rsidRDefault="004B56FF" w:rsidP="004B56FF">
      <w:pPr>
        <w:tabs>
          <w:tab w:val="left" w:pos="255"/>
          <w:tab w:val="center" w:pos="4677"/>
        </w:tabs>
        <w:suppressAutoHyphens w:val="0"/>
        <w:spacing w:line="360" w:lineRule="auto"/>
        <w:ind w:righ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 апреля 2023 года                  г. Санкт-Петербург                                        № 34/3</w:t>
      </w:r>
    </w:p>
    <w:p w:rsidR="004B56FF" w:rsidRDefault="004B56FF" w:rsidP="004B56FF">
      <w:pPr>
        <w:suppressAutoHyphens w:val="0"/>
        <w:ind w:right="-284"/>
        <w:rPr>
          <w:sz w:val="28"/>
          <w:szCs w:val="28"/>
          <w:lang w:eastAsia="ru-RU"/>
        </w:rPr>
      </w:pPr>
    </w:p>
    <w:p w:rsidR="004B56FF" w:rsidRDefault="004B56FF" w:rsidP="004B56FF">
      <w:pPr>
        <w:widowControl w:val="0"/>
        <w:autoSpaceDN w:val="0"/>
        <w:ind w:right="-284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 признании утратившим силу решения</w:t>
      </w:r>
    </w:p>
    <w:p w:rsidR="004B56FF" w:rsidRDefault="004B56FF" w:rsidP="004B56FF">
      <w:pPr>
        <w:widowControl w:val="0"/>
        <w:autoSpaceDN w:val="0"/>
        <w:ind w:right="-284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4B56FF" w:rsidRDefault="004B56FF" w:rsidP="004B56FF">
      <w:pPr>
        <w:widowControl w:val="0"/>
        <w:autoSpaceDN w:val="0"/>
        <w:ind w:right="-284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93930442"/>
      <w:r>
        <w:rPr>
          <w:sz w:val="28"/>
          <w:szCs w:val="28"/>
        </w:rPr>
        <w:t xml:space="preserve">с </w:t>
      </w:r>
      <w:bookmarkEnd w:id="0"/>
      <w:r>
        <w:rPr>
          <w:sz w:val="28"/>
          <w:szCs w:val="28"/>
        </w:rPr>
        <w:t xml:space="preserve">Федеральным законом от 06.10.2003г. № 131-ФЗ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Санкт-Петербурга от 15.02.2000г.                   № 53-8 «О регулировании отдельных вопросов муниципальной службы                                    в Санкт-Петербурге», Законом Санкт-Петербурга от 20.07.2006г. № 348-54                    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Законом Санкт-Петербурга от 23.09.2009г.                         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4B56FF" w:rsidRDefault="004B56FF" w:rsidP="004B56FF">
      <w:pPr>
        <w:widowControl w:val="0"/>
        <w:autoSpaceDN w:val="0"/>
        <w:ind w:right="-284"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4B56FF" w:rsidRDefault="004B56FF" w:rsidP="004B56FF">
      <w:pPr>
        <w:ind w:right="-284" w:firstLine="993"/>
        <w:jc w:val="both"/>
        <w:rPr>
          <w:rFonts w:eastAsia="Calibri"/>
          <w:sz w:val="28"/>
          <w:szCs w:val="28"/>
        </w:rPr>
      </w:pP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kern w:val="2"/>
          <w:sz w:val="28"/>
          <w:szCs w:val="28"/>
        </w:rPr>
        <w:t xml:space="preserve">Решение муниципального совета муниципального образования                           от 24.12.2012г. № 11/1 «Об утверждении Положения о порядке проведения публичных слушаний во внутригородском муниципальном образовании города федерального значения Санкт-Петербурга муниципальный округ Сергиевское» (наименование решения указано </w:t>
      </w:r>
      <w:r>
        <w:rPr>
          <w:sz w:val="28"/>
          <w:szCs w:val="28"/>
        </w:rPr>
        <w:t xml:space="preserve">в редакции решения муниципального совета муниципального образования от 09.11.2017г. № 4/2 </w:t>
      </w:r>
      <w:r>
        <w:rPr>
          <w:iCs/>
          <w:sz w:val="28"/>
          <w:szCs w:val="28"/>
        </w:rPr>
        <w:t xml:space="preserve">и от 23.06.2022г. № 26/1)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kern w:val="2"/>
          <w:sz w:val="28"/>
          <w:szCs w:val="28"/>
        </w:rPr>
        <w:t>Решение муниципального совета муниципального образования                           от 31.01.2013г. № 1/6 «Об утверждении Положения о денежном содержании выборных должнос</w:t>
      </w:r>
      <w:bookmarkStart w:id="1" w:name="_GoBack"/>
      <w:bookmarkEnd w:id="1"/>
      <w:r>
        <w:rPr>
          <w:rFonts w:eastAsia="Calibri"/>
          <w:kern w:val="2"/>
          <w:sz w:val="28"/>
          <w:szCs w:val="28"/>
        </w:rPr>
        <w:t xml:space="preserve">тных лиц и муниципальных служащих муниципального совета и местной администрации внутригородского муниципального образования города федерального значения Санкт-Петербурга муниципальный округ Сергиевское» (наименование решения указано </w:t>
      </w:r>
      <w:r>
        <w:rPr>
          <w:sz w:val="28"/>
          <w:szCs w:val="28"/>
        </w:rPr>
        <w:t xml:space="preserve">в редакции решения </w:t>
      </w:r>
      <w:r>
        <w:rPr>
          <w:sz w:val="28"/>
          <w:szCs w:val="28"/>
        </w:rPr>
        <w:lastRenderedPageBreak/>
        <w:t xml:space="preserve">муниципального совета муниципального образования от 14.12.2017г. № 5/5                                     </w:t>
      </w:r>
      <w:r>
        <w:rPr>
          <w:iCs/>
          <w:sz w:val="28"/>
          <w:szCs w:val="28"/>
        </w:rPr>
        <w:t xml:space="preserve">и от 22.12.2022г. № 32/2)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kern w:val="2"/>
          <w:sz w:val="28"/>
          <w:szCs w:val="28"/>
        </w:rPr>
        <w:t xml:space="preserve">Решение муниципального совета муниципального образования                           от 23.04.2014г. № 4/3 «Об утверждении Порядка обеспечения доступа к информации о деятельности муниципального совета внутригородского муниципального образования города федерального значения Санкт-Петербурга муниципальный округ Сергиевское» (наименование решения указано </w:t>
      </w:r>
      <w:r>
        <w:rPr>
          <w:sz w:val="28"/>
          <w:szCs w:val="28"/>
        </w:rPr>
        <w:t xml:space="preserve">в редакции решения муниципального совета муниципального образования от 15.03.2018г.      № 7/5 </w:t>
      </w:r>
      <w:r>
        <w:rPr>
          <w:iCs/>
          <w:sz w:val="28"/>
          <w:szCs w:val="28"/>
        </w:rPr>
        <w:t xml:space="preserve">и от 01.12.2022г. № 31/5)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kern w:val="2"/>
          <w:sz w:val="28"/>
          <w:szCs w:val="28"/>
        </w:rPr>
        <w:t xml:space="preserve">Решение муниципального совета муниципального образования                           от 19.03.2015г. № 5/3 «О внесении изменений и дополнений в </w:t>
      </w:r>
      <w:r>
        <w:rPr>
          <w:rFonts w:eastAsia="Calibri"/>
          <w:kern w:val="2"/>
          <w:sz w:val="28"/>
          <w:szCs w:val="28"/>
          <w:lang w:eastAsia="ru-RU"/>
        </w:rPr>
        <w:t xml:space="preserve">Положение о денежном содержании выборных должностных лиц и муниципальных служащих муниципального совета и местной администрации внутригородского муниципального образования </w:t>
      </w:r>
      <w:r>
        <w:rPr>
          <w:rFonts w:eastAsia="Calibri"/>
          <w:bCs/>
          <w:kern w:val="2"/>
          <w:sz w:val="28"/>
          <w:szCs w:val="28"/>
          <w:lang w:eastAsia="ru-RU"/>
        </w:rPr>
        <w:t>Санкт-Петербурга муниципального округа Парнас, принятое</w:t>
      </w:r>
      <w:r>
        <w:rPr>
          <w:rFonts w:eastAsia="Calibri"/>
          <w:kern w:val="2"/>
          <w:sz w:val="28"/>
          <w:szCs w:val="28"/>
          <w:lang w:eastAsia="ru-RU"/>
        </w:rPr>
        <w:t xml:space="preserve"> </w:t>
      </w:r>
      <w:r>
        <w:rPr>
          <w:rFonts w:eastAsia="Calibri"/>
          <w:kern w:val="2"/>
          <w:sz w:val="28"/>
          <w:szCs w:val="28"/>
        </w:rPr>
        <w:t>решением муниципального совета внутригородского муниципального образования Санкт-Петербурга муниципального округа Парнас</w:t>
      </w:r>
      <w:r>
        <w:rPr>
          <w:rFonts w:eastAsia="Calibri"/>
          <w:kern w:val="2"/>
          <w:sz w:val="28"/>
          <w:szCs w:val="28"/>
          <w:lang w:eastAsia="ru-RU"/>
        </w:rPr>
        <w:t xml:space="preserve"> от 31 января 2013 года № 1/6 «Об утверждении Положения о денежном содержании выборных должностных лиц и муниципальных служащих муниципального совета и местной администрации внутригородского муниципального образования </w:t>
      </w:r>
      <w:r>
        <w:rPr>
          <w:rFonts w:eastAsia="Calibri"/>
          <w:bCs/>
          <w:kern w:val="2"/>
          <w:sz w:val="28"/>
          <w:szCs w:val="28"/>
          <w:lang w:eastAsia="ru-RU"/>
        </w:rPr>
        <w:t>Санкт-Петербурга муниципального округа Парнас</w:t>
      </w:r>
      <w:r>
        <w:rPr>
          <w:rFonts w:eastAsia="Calibri"/>
          <w:kern w:val="2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5. Р</w:t>
      </w:r>
      <w:r>
        <w:rPr>
          <w:rFonts w:eastAsia="Calibri"/>
          <w:kern w:val="2"/>
          <w:sz w:val="28"/>
          <w:szCs w:val="28"/>
        </w:rPr>
        <w:t xml:space="preserve">ешение муниципального совета муниципального образования                              от 09.11.2017г. № 4/2 «О внесении изменений в решение муниципального совета муниципального образования»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6. Пункты 1, 1.1, 1.2, 1.3 </w:t>
      </w:r>
      <w:r>
        <w:rPr>
          <w:rFonts w:eastAsia="Calibri"/>
          <w:kern w:val="2"/>
          <w:sz w:val="28"/>
          <w:szCs w:val="28"/>
        </w:rPr>
        <w:t xml:space="preserve">решения муниципального совета муниципального образования от 14.12.2017г. № 5/5 «О внесении изменений в некоторые решения муниципального совета муниципального образования»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утратившими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7. Пункты 10, 10.1, 10.2, 10.3 </w:t>
      </w:r>
      <w:r>
        <w:rPr>
          <w:rFonts w:eastAsia="Calibri"/>
          <w:kern w:val="2"/>
          <w:sz w:val="28"/>
          <w:szCs w:val="28"/>
        </w:rPr>
        <w:t xml:space="preserve">решения муниципального совета муниципального образования от 15.03.2018г. № 7/5 «О внесении изменений в некоторые решения муниципального совета муниципального образования»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утратившими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kern w:val="2"/>
          <w:sz w:val="28"/>
          <w:szCs w:val="28"/>
        </w:rPr>
        <w:t>Решение муниципального совета муниципального образования                           от 10.03.2020г. № 7/2 «</w:t>
      </w:r>
      <w:r>
        <w:rPr>
          <w:sz w:val="28"/>
          <w:szCs w:val="28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14 декабря 2017 года № 5/7 «Об утверждении Положения о бюджетном процессе во внутригородском муниципальном образовании Санкт-Петербурга муниципальный округ Сергиевское</w:t>
      </w:r>
      <w:r>
        <w:rPr>
          <w:rFonts w:eastAsia="Calibri"/>
          <w:kern w:val="2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kern w:val="2"/>
          <w:sz w:val="28"/>
          <w:szCs w:val="28"/>
        </w:rPr>
        <w:t xml:space="preserve">Решение муниципального совета муниципального образования                           от 23.11.2020г. № 11/1 «О внесении изменений и дополнений в решение муниципального совета муниципального образования от 31 января 2013 года                      № 1/6»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10. </w:t>
      </w:r>
      <w:r>
        <w:rPr>
          <w:rFonts w:eastAsia="Calibri"/>
          <w:kern w:val="2"/>
          <w:sz w:val="28"/>
          <w:szCs w:val="28"/>
        </w:rPr>
        <w:t xml:space="preserve">Решение муниципального совета муниципального образования                           от 02.12.2021г. № 20/2 «О внесении изменений в решение муниципального совета муниципального образования»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11. </w:t>
      </w:r>
      <w:r>
        <w:rPr>
          <w:rFonts w:eastAsia="Calibri"/>
          <w:kern w:val="2"/>
          <w:sz w:val="28"/>
          <w:szCs w:val="28"/>
        </w:rPr>
        <w:t xml:space="preserve">Решение муниципального совета муниципального образования                           </w:t>
      </w:r>
      <w:r>
        <w:rPr>
          <w:rFonts w:eastAsia="Calibri"/>
          <w:kern w:val="2"/>
          <w:sz w:val="28"/>
          <w:szCs w:val="28"/>
        </w:rPr>
        <w:lastRenderedPageBreak/>
        <w:t>от 02.03.2022г. № 22/5 «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О внесении изменений и дополнений в решение муниципального совета муниципального образования от 31 января 2013 года                  № 1/6</w:t>
      </w:r>
      <w:r>
        <w:rPr>
          <w:rFonts w:eastAsia="Calibri"/>
          <w:kern w:val="2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12. </w:t>
      </w:r>
      <w:r>
        <w:rPr>
          <w:rFonts w:eastAsia="Calibri"/>
          <w:kern w:val="2"/>
          <w:sz w:val="28"/>
          <w:szCs w:val="28"/>
        </w:rPr>
        <w:t>Решение муниципального совета муниципального образования                           от 23.06.2022г. № 26/1 «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 внесении изменений и дополнений в решение муниципального совета муниципального образования от 24 декабря 2012 года                 № 11/1 «Об утверждении Положения о порядке проведения публичных слушаний во внутригородском муниципальном образовании Санкт-Петербурга муниципальный округ Сергиевское</w:t>
      </w:r>
      <w:r>
        <w:rPr>
          <w:rFonts w:eastAsia="Calibri"/>
          <w:kern w:val="2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13. </w:t>
      </w:r>
      <w:r>
        <w:rPr>
          <w:rFonts w:eastAsia="Calibri"/>
          <w:kern w:val="2"/>
          <w:sz w:val="28"/>
          <w:szCs w:val="28"/>
        </w:rPr>
        <w:t>Решение муниципального совета муниципального образования                           от 01.12.2022г. № 31/4 «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 внесении изменений и дополнений в решение муниципального совета муниципального образования от 31 января 2013 года                  № 1/6</w:t>
      </w:r>
      <w:r>
        <w:rPr>
          <w:rFonts w:eastAsia="Calibri"/>
          <w:kern w:val="2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14. </w:t>
      </w:r>
      <w:r>
        <w:rPr>
          <w:rFonts w:eastAsia="Calibri"/>
          <w:kern w:val="2"/>
          <w:sz w:val="28"/>
          <w:szCs w:val="28"/>
        </w:rPr>
        <w:t>Решение муниципального совета муниципального образования                           от 01.12.2022г. № 31/5 «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 внесении изменений и дополнений в решение муниципального совета муниципального образования от 23 апреля 2014 года                  № 4/3</w:t>
      </w:r>
      <w:r>
        <w:rPr>
          <w:rFonts w:eastAsia="Calibri"/>
          <w:kern w:val="2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15. </w:t>
      </w:r>
      <w:r>
        <w:rPr>
          <w:rFonts w:eastAsia="Calibri"/>
          <w:kern w:val="2"/>
          <w:sz w:val="28"/>
          <w:szCs w:val="28"/>
        </w:rPr>
        <w:t>Решение муниципального совета муниципального образования                           от 22.12.2022г. № 32/2 «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О внесении изменений и дополнений в решение муниципального совета муниципального образования от 31 января 2013 года                   № 1/6</w:t>
      </w:r>
      <w:r>
        <w:rPr>
          <w:rFonts w:eastAsia="Calibri"/>
          <w:kern w:val="2"/>
          <w:sz w:val="28"/>
          <w:szCs w:val="28"/>
        </w:rPr>
        <w:t xml:space="preserve">»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16.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17. Настоящее решение вступает в силу после его официального опубликования.</w:t>
      </w:r>
    </w:p>
    <w:p w:rsidR="004B56FF" w:rsidRDefault="004B56FF" w:rsidP="004B56FF">
      <w:pPr>
        <w:widowControl w:val="0"/>
        <w:autoSpaceDN w:val="0"/>
        <w:ind w:right="-284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18.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4B56FF" w:rsidRDefault="004B56FF" w:rsidP="004B56FF">
      <w:pPr>
        <w:widowControl w:val="0"/>
        <w:autoSpaceDN w:val="0"/>
        <w:ind w:right="-284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B56FF" w:rsidRDefault="004B56FF" w:rsidP="004B56FF">
      <w:pPr>
        <w:widowControl w:val="0"/>
        <w:autoSpaceDN w:val="0"/>
        <w:ind w:right="-284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4B56FF" w:rsidRDefault="004B56FF" w:rsidP="004B56FF">
      <w:pPr>
        <w:widowControl w:val="0"/>
        <w:autoSpaceDN w:val="0"/>
        <w:ind w:right="-284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4B56FF" w:rsidRDefault="004B56FF" w:rsidP="004B56FF">
      <w:pP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307A40" w:rsidRDefault="00307A40" w:rsidP="004B56FF">
      <w:pPr>
        <w:ind w:right="-284"/>
      </w:pPr>
    </w:p>
    <w:sectPr w:rsidR="00307A40" w:rsidSect="004B56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5C"/>
    <w:rsid w:val="00307A40"/>
    <w:rsid w:val="004B56FF"/>
    <w:rsid w:val="00D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A5B2-97AF-4606-B604-069E9A3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2023-04-25T07:43:00Z</dcterms:created>
  <dcterms:modified xsi:type="dcterms:W3CDTF">2023-04-25T07:43:00Z</dcterms:modified>
</cp:coreProperties>
</file>